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ED" w:rsidRDefault="008448ED" w:rsidP="008448ED">
      <w:pPr>
        <w:jc w:val="center"/>
      </w:pPr>
      <w:r>
        <w:t>ПЕРЕЧЕНЬ СХЕМ СЕРТИФИКАЦИИ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При сертификации продукции в соответствии с требованиями техническ</w:t>
      </w:r>
      <w:r>
        <w:rPr>
          <w:rFonts w:eastAsia="Times New Roman" w:cs="Times New Roman"/>
          <w:sz w:val="30"/>
          <w:szCs w:val="30"/>
          <w:lang w:eastAsia="ru-RU"/>
        </w:rPr>
        <w:t>их</w:t>
      </w:r>
      <w:r w:rsidRPr="0044070D">
        <w:rPr>
          <w:rFonts w:eastAsia="Times New Roman" w:cs="Times New Roman"/>
          <w:sz w:val="30"/>
          <w:szCs w:val="30"/>
          <w:lang w:eastAsia="ru-RU"/>
        </w:rPr>
        <w:t xml:space="preserve"> регламент</w:t>
      </w:r>
      <w:r>
        <w:rPr>
          <w:rFonts w:eastAsia="Times New Roman" w:cs="Times New Roman"/>
          <w:sz w:val="30"/>
          <w:szCs w:val="30"/>
          <w:lang w:eastAsia="ru-RU"/>
        </w:rPr>
        <w:t>ов</w:t>
      </w:r>
      <w:r w:rsidRPr="0044070D">
        <w:rPr>
          <w:rFonts w:eastAsia="Times New Roman" w:cs="Times New Roman"/>
          <w:sz w:val="30"/>
          <w:szCs w:val="30"/>
          <w:lang w:eastAsia="ru-RU"/>
        </w:rPr>
        <w:t xml:space="preserve"> применяются следующие схемы: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а) схема 1с – применяется для серийно выпускаемой продукции</w:t>
      </w:r>
      <w:r w:rsidRPr="0044070D">
        <w:rPr>
          <w:rFonts w:eastAsia="Times New Roman" w:cs="Times New Roman"/>
          <w:sz w:val="30"/>
          <w:szCs w:val="30"/>
          <w:lang w:eastAsia="ru-RU"/>
        </w:rPr>
        <w:br/>
        <w:t xml:space="preserve">и установочной серии. 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Заявителем при сертификации по схеме 1с является изготовитель (уполномоченное изготовителем лицо).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Орган по сертификации проводит: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идентификацию продукции и отбор образцов продукции для проведения их исследований (испытаний) и измерений;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анализ состояния производства;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периодическую оценку сертифицированной продукции в течение срока действия сертификата соответствия 1 раз в год путем проведения идентификации образцов продукции, поступивших на испытания, исследований (испытаний) и измерений образцов сертифицированной продукции в аккредитованной испытательной лаборатории (центре)</w:t>
      </w:r>
      <w:r w:rsidRPr="0044070D">
        <w:rPr>
          <w:rFonts w:eastAsia="Times New Roman" w:cs="Times New Roman"/>
          <w:sz w:val="30"/>
          <w:szCs w:val="30"/>
          <w:lang w:eastAsia="ru-RU"/>
        </w:rPr>
        <w:br/>
        <w:t>и анализа состояния производства.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Сертификат соответствия выдается на срок не более 5 лет;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б) схема 3с – применяется для партии продукции.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Заявителем при сертификации по схеме 3с является изготовитель (уполномоченное изготовителем лицо) или продавец (импортер).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В заявке помимо информации, предусмотренной пунктом 74 настоящего технического регламента, указываются идентифицирующие признаки партии продукции, в том числе состав и размер (количество единиц продукции, входящей в партию, заводские номера продукции).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 xml:space="preserve">Орган по сертификации проводит идентификацию партии продукции и отбор образцов продукции из заявленной на сертификацию </w:t>
      </w:r>
      <w:r w:rsidRPr="0044070D">
        <w:rPr>
          <w:rFonts w:eastAsia="Times New Roman" w:cs="Times New Roman"/>
          <w:sz w:val="30"/>
          <w:szCs w:val="30"/>
          <w:lang w:eastAsia="ru-RU"/>
        </w:rPr>
        <w:lastRenderedPageBreak/>
        <w:t>партии продукции для проведения их исследований (испытаний)</w:t>
      </w:r>
      <w:r w:rsidRPr="0044070D">
        <w:rPr>
          <w:rFonts w:eastAsia="Times New Roman" w:cs="Times New Roman"/>
          <w:sz w:val="30"/>
          <w:szCs w:val="30"/>
          <w:lang w:eastAsia="ru-RU"/>
        </w:rPr>
        <w:br/>
        <w:t>и измерений.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Срок действия сертификата соответствия не устанавливается;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в) схема 4с – применяется для единичного изделия в случае, если исследования (испытания) и измерения для этого изделия не являются разрушающими.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Заявителем при сертификации по схеме 4с является изготовитель (уполномоченное изготовителем лицо) или продавец (импортер).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В заявке помимо информации, предусмотренной пунктом 74 настоящего технического регламента, указываются идентифицирующие признаки единичного изделия.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Орган по сертификации проводит идентификацию продукции</w:t>
      </w:r>
      <w:r w:rsidRPr="0044070D">
        <w:rPr>
          <w:rFonts w:eastAsia="Times New Roman" w:cs="Times New Roman"/>
          <w:sz w:val="30"/>
          <w:szCs w:val="30"/>
          <w:lang w:eastAsia="ru-RU"/>
        </w:rPr>
        <w:br/>
        <w:t>и отбор единичного изделия для проведения его исследований (испытаний) и измерений.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Срок действия сертификата соответствия не устанавливается;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г) схема 10с – применяется при ограниченном, заранее определенном объеме реализации продукции, которая будет поставляться (реализовываться) в течение короткого промежутка времени отдельными партиями по мере их серийного производства</w:t>
      </w:r>
      <w:r w:rsidRPr="0044070D">
        <w:rPr>
          <w:rFonts w:eastAsia="Times New Roman" w:cs="Times New Roman"/>
          <w:sz w:val="30"/>
          <w:szCs w:val="30"/>
          <w:lang w:eastAsia="ru-RU"/>
        </w:rPr>
        <w:br/>
        <w:t>(для продукции, ввозимой на таможенную территорию Союза, – при краткосрочных контрактах, для продукции, производимой</w:t>
      </w:r>
      <w:r w:rsidRPr="0044070D">
        <w:rPr>
          <w:rFonts w:eastAsia="Times New Roman" w:cs="Times New Roman"/>
          <w:sz w:val="30"/>
          <w:szCs w:val="30"/>
          <w:lang w:eastAsia="ru-RU"/>
        </w:rPr>
        <w:br/>
        <w:t>на территории Союза, – при ограниченном объеме выпуска).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Заявителем при сертификации по схеме 10с является изготовитель (уполномоченное изготовителем лицо).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Орган по сертификации проводит идентификацию продукции</w:t>
      </w:r>
      <w:r w:rsidRPr="0044070D">
        <w:rPr>
          <w:rFonts w:eastAsia="Times New Roman" w:cs="Times New Roman"/>
          <w:sz w:val="30"/>
          <w:szCs w:val="30"/>
          <w:lang w:eastAsia="ru-RU"/>
        </w:rPr>
        <w:br/>
        <w:t>и отбор образцов продукции для проведения их исследований (испытаний) и измерений.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lastRenderedPageBreak/>
        <w:t>Сертификат соответствия выдается на изготавливаемую в течение ограниченного времени заранее определенную ограниченную серию продукции на срок, не превышающий 1 год;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д) схема 11с – применяется для сертификации рельсового скрепления, изготовителем которого является разработчик или держатель конструкторской документации.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Заявителем при сертификации по схеме 11с является изготовитель (уполномоченное изготовителем лицо).</w:t>
      </w:r>
    </w:p>
    <w:p w:rsidR="008448ED" w:rsidRPr="0044070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44070D">
        <w:rPr>
          <w:rFonts w:eastAsia="Times New Roman" w:cs="Times New Roman"/>
          <w:sz w:val="30"/>
          <w:szCs w:val="30"/>
          <w:lang w:eastAsia="ru-RU"/>
        </w:rPr>
        <w:t>Орган по сертификации проводит идентификацию продукции</w:t>
      </w:r>
      <w:r w:rsidRPr="0044070D">
        <w:rPr>
          <w:rFonts w:eastAsia="Times New Roman" w:cs="Times New Roman"/>
          <w:sz w:val="30"/>
          <w:szCs w:val="30"/>
          <w:lang w:eastAsia="ru-RU"/>
        </w:rPr>
        <w:br/>
        <w:t>и отбор типового образца рельсового скрепления для проведения его исследований (испытаний) и измерений.</w:t>
      </w:r>
    </w:p>
    <w:p w:rsidR="008448ED" w:rsidRDefault="008448ED" w:rsidP="008448ED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44070D">
        <w:rPr>
          <w:rFonts w:eastAsia="Times New Roman" w:cs="Times New Roman"/>
          <w:sz w:val="30"/>
          <w:szCs w:val="30"/>
          <w:lang w:eastAsia="ru-RU"/>
        </w:rPr>
        <w:t>Сертификат соответствия выдается на тип продукции без ограничения срока действия.</w:t>
      </w:r>
      <w:bookmarkStart w:id="0" w:name="_GoBack"/>
      <w:bookmarkEnd w:id="0"/>
    </w:p>
    <w:sectPr w:rsidR="0084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7"/>
    <w:rsid w:val="0046100B"/>
    <w:rsid w:val="008448ED"/>
    <w:rsid w:val="00A0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ED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ED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A.Mozgovoy</dc:creator>
  <cp:keywords/>
  <dc:description/>
  <cp:lastModifiedBy>A.Mozgovoy</cp:lastModifiedBy>
  <cp:revision>2</cp:revision>
  <dcterms:created xsi:type="dcterms:W3CDTF">2023-01-20T09:47:00Z</dcterms:created>
  <dcterms:modified xsi:type="dcterms:W3CDTF">2023-01-20T09:47:00Z</dcterms:modified>
</cp:coreProperties>
</file>